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7B3A">
      <w:pPr>
        <w:pStyle w:val="ConsPlusTitle"/>
        <w:jc w:val="center"/>
        <w:outlineLvl w:val="1"/>
      </w:pPr>
      <w:bookmarkStart w:id="0" w:name="Par54"/>
      <w:bookmarkEnd w:id="0"/>
      <w:r>
        <w:t>II. Перечень видов, форм и условий предоставления</w:t>
      </w:r>
    </w:p>
    <w:p w:rsidR="00000000" w:rsidRDefault="00047B3A">
      <w:pPr>
        <w:pStyle w:val="ConsPlusTitle"/>
        <w:jc w:val="center"/>
      </w:pPr>
      <w:r>
        <w:t>медицинской помощи, оказание которой осуществляется</w:t>
      </w:r>
    </w:p>
    <w:p w:rsidR="00000000" w:rsidRDefault="00047B3A">
      <w:pPr>
        <w:pStyle w:val="ConsPlusTitle"/>
        <w:jc w:val="center"/>
      </w:pPr>
      <w:r>
        <w:t>бесплатно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Normal"/>
        <w:ind w:firstLine="540"/>
        <w:jc w:val="both"/>
      </w:pPr>
      <w:r>
        <w:t>В рамках Территориальной программы государственных гарантий (за исключением медицинской помощи, оказываемой</w:t>
      </w:r>
      <w:r>
        <w:t xml:space="preserve"> в рамках клинической апробации) бесплатно предоставляются следующие виды медицинской помощи: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 xml:space="preserve">специализированная, </w:t>
      </w:r>
      <w:r>
        <w:t>в том числе высокотехнологичная, медицинская помощь;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 медицинскую помо</w:t>
      </w:r>
      <w:r>
        <w:t>щь, а также паллиативная специализированная медицинская помощь.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 xml:space="preserve">Понятие "медицинская организация" используется в Территориальной программе государственных гарантий в значении, определенном в Федеральном </w:t>
      </w:r>
      <w:hyperlink r:id="rId6" w:history="1">
        <w:r>
          <w:rPr>
            <w:color w:val="0000FF"/>
          </w:rPr>
          <w:t>законе</w:t>
        </w:r>
      </w:hyperlink>
      <w:r>
        <w:t xml:space="preserve"> N 323-ФЗ и в Федеральном </w:t>
      </w:r>
      <w:hyperlink r:id="rId7" w:history="1">
        <w:r>
          <w:rPr>
            <w:color w:val="0000FF"/>
          </w:rPr>
          <w:t>законе</w:t>
        </w:r>
      </w:hyperlink>
      <w:r>
        <w:t xml:space="preserve"> от 29 ноября 2010 г. N 326 "Об обязательном медицинском страховании в Российской Федерации".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Ветеранам боевых действий оказание медицинской помощи в рамках Территориальной программы государственных гарантий осуществляется во внеочередном порядке.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Title"/>
        <w:jc w:val="center"/>
        <w:outlineLvl w:val="2"/>
      </w:pPr>
      <w:r>
        <w:t>Первичная медико-санитарная помощь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Normal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</w:t>
      </w:r>
      <w:r>
        <w:t xml:space="preserve"> здорового образа жизни и санитарно-гигиеническому просвещению населения.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Первичная доврачебная медико-санитарная помощь о</w:t>
      </w:r>
      <w:r>
        <w:t>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</w:t>
      </w:r>
      <w:r>
        <w:t>ачами-педиатрами участковыми и врачами общей практики (семейными врачами).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</w:t>
      </w:r>
      <w:r>
        <w:t xml:space="preserve"> (за исключением случаев изменения места жительства или места пребывания гражданина).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lastRenderedPageBreak/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</w:t>
      </w:r>
      <w:r>
        <w:t>ую, в том числе высокотехнологичную, медицинскую помощь.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Title"/>
        <w:jc w:val="center"/>
        <w:outlineLvl w:val="2"/>
      </w:pPr>
      <w:r>
        <w:t>Специализированная, в том числе высокотехнологичная,</w:t>
      </w:r>
    </w:p>
    <w:p w:rsidR="00000000" w:rsidRDefault="00047B3A">
      <w:pPr>
        <w:pStyle w:val="ConsPlusTitle"/>
        <w:jc w:val="center"/>
      </w:pPr>
      <w:r>
        <w:t>медицинская помощь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Normal"/>
        <w:ind w:firstLine="540"/>
        <w:jc w:val="both"/>
      </w:pPr>
      <w:r>
        <w:t>Специализированная медицинская помощь оказывается бесплатно в стационарных условиях и в условиях дневного стационара врачами-</w:t>
      </w:r>
      <w:r>
        <w:t xml:space="preserve">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</w:t>
      </w:r>
      <w:r>
        <w:t>реабилитацию.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</w:t>
      </w:r>
      <w:r>
        <w:t>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Высокотехнологичная медицинская помощь, являющая</w:t>
      </w:r>
      <w:r>
        <w:t xml:space="preserve">ся частью специализированной медицинской помощи, оказывается медицинскими организациями в соответствии с </w:t>
      </w:r>
      <w:hyperlink w:anchor="Par2396" w:tooltip="ПЕРЕЧЕНЬ" w:history="1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помощи, содержащим в том числе методы лечения и источники финансов</w:t>
      </w:r>
      <w:r>
        <w:t>ого обеспечения высокотехнологичной медицинской помощи, согласно приложению 2 к Территориальной программе государственных гарантий.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Title"/>
        <w:jc w:val="center"/>
        <w:outlineLvl w:val="2"/>
      </w:pPr>
      <w:r>
        <w:t>Скорая, в том числе скорая специализированная, медицинская</w:t>
      </w:r>
    </w:p>
    <w:p w:rsidR="00000000" w:rsidRDefault="00047B3A">
      <w:pPr>
        <w:pStyle w:val="ConsPlusTitle"/>
        <w:jc w:val="center"/>
      </w:pPr>
      <w:r>
        <w:t>помощь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Normal"/>
        <w:ind w:firstLine="540"/>
        <w:jc w:val="both"/>
      </w:pPr>
      <w:r>
        <w:t>Скорая, в том числе скорая специализированная, медицинск</w:t>
      </w:r>
      <w:r>
        <w:t>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</w:t>
      </w:r>
      <w:r>
        <w:t>ешательства.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</w:t>
      </w:r>
      <w:r>
        <w:t>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</w:t>
      </w:r>
      <w:r>
        <w:t>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Медицинская эвакуация, в том числе между субъектами Российск</w:t>
      </w:r>
      <w:r>
        <w:t xml:space="preserve">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</w:t>
      </w:r>
      <w:r>
        <w:lastRenderedPageBreak/>
        <w:t>медицинского оборудования.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Медицинские организации, функции и полномоч</w:t>
      </w:r>
      <w:r>
        <w:t>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Title"/>
        <w:jc w:val="center"/>
        <w:outlineLvl w:val="2"/>
      </w:pPr>
      <w:r>
        <w:t>Медицинская реабилитация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Normal"/>
        <w:ind w:firstLine="540"/>
        <w:jc w:val="both"/>
      </w:pPr>
      <w:r>
        <w:t>Медицинская</w:t>
      </w:r>
      <w:r>
        <w:t xml:space="preserve">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При наличии показаний для получения медицинской реабилитации в условиях</w:t>
      </w:r>
      <w:r>
        <w:t xml:space="preserve">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пункте, ограничения в передвиж</w:t>
      </w:r>
      <w:r>
        <w:t>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При оказании медицинской реабилит</w:t>
      </w:r>
      <w:r>
        <w:t>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Порядок организации медицинской ре</w:t>
      </w:r>
      <w:r>
        <w:t>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указанной помощи устанавливаются Министерством здравоохранения Росс</w:t>
      </w:r>
      <w:r>
        <w:t>ийской Федерации.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</w:t>
      </w:r>
      <w:r>
        <w:t>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В случае проживания пациента в от</w:t>
      </w:r>
      <w:r>
        <w:t>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</w:t>
      </w:r>
      <w:r>
        <w:t>оторой пациент прикреплен для получения первичной медико-санитарной помощи, для организации ему медицинской реабилитации.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действующих отделений (кабин</w:t>
      </w:r>
      <w:r>
        <w:t>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lastRenderedPageBreak/>
        <w:t>Медицинская реабилитация включает в том числе продолжительную медицинскую р</w:t>
      </w:r>
      <w:r>
        <w:t>еабилитацию (длительностью 30 суток и более) для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</w:t>
      </w:r>
      <w:r>
        <w:t>аля 2022 г., на территориях Запорожской области и Херсонской области с 30 сентября 2022 г., уволенных с военной службы (службы, работы).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</w:t>
      </w:r>
      <w:r>
        <w:t>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</w:t>
      </w:r>
      <w:r>
        <w:t>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 страхования), в том числе с использованием дистанционных (телемедицински</w:t>
      </w:r>
      <w:r>
        <w:t>х) технологий и с последующим внесением соответствующей информации о проведении и результатах такой консультации в медицинскую документацию пациента. В этом случае оплата такой консультации осуществляется на основании гражданско-правового договора между ме</w:t>
      </w:r>
      <w:r>
        <w:t>дицинской организацией, предоставляющей пациенту медицинскую реабилитацию, и медицинской организацией, проводившей консультацию врача по медицинской реабилитации с использованием дистанционных (телемедицинских) технологий.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Министерство здравоохранения Росс</w:t>
      </w:r>
      <w:r>
        <w:t>ийской Федерации определяет перечень федеральных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Медицинская реабилитация ос</w:t>
      </w:r>
      <w:r>
        <w:t>уществляется в медицинских организациях, имеющих лицензию на медицинскую деятельность, включая работы (услуги) по медицинской реабилитации. Перечень медицинских организаций, оказывающих медицинскую помощь по профилю "медицинская реабилитация" на территории</w:t>
      </w:r>
      <w:r>
        <w:t xml:space="preserve"> Пермского края, утвержден приказами Министерства.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Title"/>
        <w:jc w:val="center"/>
        <w:outlineLvl w:val="2"/>
      </w:pPr>
      <w:r>
        <w:t>Паллиативная медицинская помощь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Normal"/>
        <w:ind w:firstLine="540"/>
        <w:jc w:val="both"/>
      </w:pPr>
      <w:r>
        <w:t>Паллиативная медицинская помощь оказывается бесплатно в амбулаторных условиях, в том числе на дому, в условиях дневного стационара и в стационарных условиях медицинскими р</w:t>
      </w:r>
      <w:r>
        <w:t>аботниками, прошедшими обучение по оказанию такой помощи.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Ветеранам боевых действий паллиативная медицинская помощь оказывается во внеочередном порядке.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Медицинские организации, оказывающие паллиативную медицинскую помощь, осуществляют взаимодействие с род</w:t>
      </w:r>
      <w:r>
        <w:t>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</w:t>
      </w:r>
      <w:r>
        <w:t xml:space="preserve"> </w:t>
      </w:r>
      <w:hyperlink r:id="rId8" w:history="1">
        <w:r>
          <w:rPr>
            <w:color w:val="0000FF"/>
          </w:rPr>
          <w:t>части 2 статьи 6</w:t>
        </w:r>
      </w:hyperlink>
      <w:r>
        <w:t xml:space="preserve"> Федерального закона N 323-ФЗ,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</w:t>
      </w:r>
      <w:r>
        <w:lastRenderedPageBreak/>
        <w:t>духовной помощи.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Медицинская орга</w:t>
      </w:r>
      <w:r>
        <w:t>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фельдшерско-акушер</w:t>
      </w:r>
      <w:r>
        <w:t>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</w:t>
      </w:r>
      <w:r>
        <w:t>о взаимодействии с медицинскими организациями, оказывающими паллиативную специализированную медицинскую помощь.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 xml:space="preserve">Медицинские организации, оказывающие специализированную медицинскую помощь, в том числе паллиативную, в случае выявления пациента, нуждающегося </w:t>
      </w:r>
      <w:r>
        <w:t>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</w:t>
      </w:r>
      <w:r>
        <w:t>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</w:t>
      </w:r>
      <w:r>
        <w:t>вичную медико-санитарную помощь.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За счет бюджета Пермского края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в том числе ветеранов боев</w:t>
      </w:r>
      <w:r>
        <w:t xml:space="preserve">ых действий, для использования на дому по перечню, утвержденному Министерством здравоохранения Российской Федерации, необходимыми лекарственными препаратами, в том числе наркотическими лекарственными препаратами и психотропными лекарственными препаратами, </w:t>
      </w:r>
      <w:r>
        <w:t>используемыми при посещении на дому, и продуктами лечебного (энтерального) питания.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</w:t>
      </w:r>
      <w:r>
        <w:t xml:space="preserve">ратами Министерство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</w:t>
      </w:r>
      <w:r>
        <w:t>лекарственных формах, в том числе применяемых у детей.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соответствующей государственной программы Пермского края, включающей указанные мероприятия, а также целевые по</w:t>
      </w:r>
      <w:r>
        <w:t>казатели их результативности.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Title"/>
        <w:jc w:val="center"/>
        <w:outlineLvl w:val="2"/>
      </w:pPr>
      <w:r>
        <w:t>Оказание гражданам, находящимся в стационарных организациях</w:t>
      </w:r>
    </w:p>
    <w:p w:rsidR="00000000" w:rsidRDefault="00047B3A">
      <w:pPr>
        <w:pStyle w:val="ConsPlusTitle"/>
        <w:jc w:val="center"/>
      </w:pPr>
      <w:r>
        <w:t>социального обслуживания, медицинской помощи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Normal"/>
        <w:ind w:firstLine="540"/>
        <w:jc w:val="both"/>
      </w:pPr>
      <w:r>
        <w:t>В целях оказания гражданам, находящимся в стационарных организациях социального обслуживания, медицинской помощи организуется взаимодействие стационарных организаций социального обслуживания с близлежащими медицинскими организациями в порядке, установленно</w:t>
      </w:r>
      <w:r>
        <w:t>м приказом Министерства.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 xml:space="preserve">В отношении лиц, находящихся в стационарных организациях социального обслуживания, в </w:t>
      </w:r>
      <w:r>
        <w:lastRenderedPageBreak/>
        <w:t>рамках Территориальной программы ОМС с привлечением близлежащих медицинских организаций проводится в приоритетном порядке диспансеризация, а при н</w:t>
      </w:r>
      <w:r>
        <w:t>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М</w:t>
      </w:r>
      <w:r>
        <w:t>инистерство, а также страховые медицинские организации, в которых застрахованы по обязательному медицинскому страхования лица (далее - застрахованные лица), находящиеся в стационарных организациях социального обслуживания, и ТФОМС Пермского края.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При выявл</w:t>
      </w:r>
      <w:r>
        <w:t>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</w:t>
      </w:r>
      <w:r>
        <w:t>едицинские организации в сроки, установленные Территориальной программой государственных гарантий.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Title"/>
        <w:jc w:val="center"/>
        <w:outlineLvl w:val="2"/>
      </w:pPr>
      <w:r>
        <w:t>Оказание медицинской помощи лицам с психическими</w:t>
      </w:r>
    </w:p>
    <w:p w:rsidR="00000000" w:rsidRDefault="00047B3A">
      <w:pPr>
        <w:pStyle w:val="ConsPlusTitle"/>
        <w:jc w:val="center"/>
      </w:pPr>
      <w:r>
        <w:t>расстройствами и расстройствами поведения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Normal"/>
        <w:ind w:firstLine="540"/>
        <w:jc w:val="both"/>
      </w:pPr>
      <w:r>
        <w:t>В отношении лиц с психическими расстройствами и расстройствами п</w:t>
      </w:r>
      <w:r>
        <w:t>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бюджета Пермского кр</w:t>
      </w:r>
      <w:r>
        <w:t>ая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</w:t>
      </w:r>
      <w:r>
        <w:t>оциального обслуживания в порядке, установленном Министерством здравоохранения Российской Федерации.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</w:t>
      </w:r>
      <w:r>
        <w:t>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фельдшерских здравпунктов, фельдшерско-акушерских пунктов, врачебных амбулаторий и отделений (центров, кабине</w:t>
      </w:r>
      <w:r>
        <w:t xml:space="preserve">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</w:t>
      </w:r>
      <w:r>
        <w:t>в порядке, установленном Министерством здравоохранения Российской Федерации.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</w:t>
      </w:r>
      <w:r>
        <w:t xml:space="preserve">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</w:t>
      </w:r>
      <w:r>
        <w:t>о месту жительства.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Title"/>
        <w:jc w:val="center"/>
        <w:outlineLvl w:val="2"/>
      </w:pPr>
      <w:r>
        <w:t>Формы оказания медицинской помощи</w:t>
      </w:r>
    </w:p>
    <w:p w:rsidR="00000000" w:rsidRDefault="00047B3A">
      <w:pPr>
        <w:pStyle w:val="ConsPlusNormal"/>
        <w:jc w:val="both"/>
      </w:pPr>
    </w:p>
    <w:p w:rsidR="00000000" w:rsidRDefault="00047B3A">
      <w:pPr>
        <w:pStyle w:val="ConsPlusNormal"/>
        <w:ind w:firstLine="540"/>
        <w:jc w:val="both"/>
      </w:pPr>
      <w:r>
        <w:t>Медицинская помощь оказывается в следующих формах: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экстренная медицинская помощь, оказываемая при внезапных острых заболеваниях, состояниях, обострении хронических заболеваний, представляющих угрозу ж</w:t>
      </w:r>
      <w:r>
        <w:t>изни пациента;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неотложная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плановая медицинская помощь, которая оказывается при проведении профилакт</w:t>
      </w:r>
      <w:r>
        <w:t>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ухудшения состояния пациента, угро</w:t>
      </w:r>
      <w:r>
        <w:t>зы его жизни и здоровью.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</w:t>
      </w:r>
      <w:r>
        <w:t xml:space="preserve">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(фельдшерским здравпунктом, фельдшерско-акушерским </w:t>
      </w:r>
      <w:r>
        <w:t>пунктом,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</w:t>
      </w:r>
      <w:r>
        <w:t>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</w:t>
      </w:r>
      <w:r>
        <w:t xml:space="preserve">анизаций вне таких медицинских организаций в порядке, установленном </w:t>
      </w:r>
      <w:hyperlink r:id="rId9" w:history="1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N 323-ФЗ, в том числе при оказан</w:t>
      </w:r>
      <w:r>
        <w:t>ии медицинской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При оказании в рамках реализации Территориальной программы государственных гарантий первичной медик</w:t>
      </w:r>
      <w:r>
        <w:t>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</w:t>
      </w:r>
      <w:r>
        <w:t>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</w:t>
      </w:r>
      <w:r>
        <w:t>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</w:t>
      </w:r>
      <w:r>
        <w:t>пользования на дому при оказании паллиативной медицинской помощи в соответствии с перечнем, утвержденным Министерством здравоохранения Российской Федерации.</w:t>
      </w:r>
    </w:p>
    <w:p w:rsidR="00000000" w:rsidRDefault="00047B3A">
      <w:pPr>
        <w:pStyle w:val="ConsPlusNormal"/>
        <w:spacing w:before="240"/>
        <w:ind w:firstLine="540"/>
        <w:jc w:val="both"/>
      </w:pPr>
      <w:r>
        <w:t>Порядок передачи медицинской организацией пациенту (его законному представителю) медицинс</w:t>
      </w:r>
      <w:r>
        <w:t xml:space="preserve">ких изделий, предназначенных для поддержания функций органов и систем организма </w:t>
      </w:r>
      <w:r>
        <w:lastRenderedPageBreak/>
        <w:t>человека, для использования на дому при оказании паллиативной медицинской помощи устанавливается Министерством здравоохранения Российской Федерации.</w:t>
      </w:r>
    </w:p>
    <w:p w:rsidR="00047B3A" w:rsidRDefault="00047B3A">
      <w:pPr>
        <w:pStyle w:val="ConsPlusNormal"/>
        <w:jc w:val="both"/>
      </w:pPr>
      <w:bookmarkStart w:id="1" w:name="_GoBack"/>
      <w:bookmarkEnd w:id="1"/>
    </w:p>
    <w:sectPr w:rsidR="00047B3A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3A" w:rsidRDefault="00047B3A">
      <w:pPr>
        <w:spacing w:after="0" w:line="240" w:lineRule="auto"/>
      </w:pPr>
      <w:r>
        <w:separator/>
      </w:r>
    </w:p>
  </w:endnote>
  <w:endnote w:type="continuationSeparator" w:id="0">
    <w:p w:rsidR="00047B3A" w:rsidRDefault="0004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7B3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7B3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7B3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7B3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9C563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C5630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9C563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C5630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047B3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3A" w:rsidRDefault="00047B3A">
      <w:pPr>
        <w:spacing w:after="0" w:line="240" w:lineRule="auto"/>
      </w:pPr>
      <w:r>
        <w:separator/>
      </w:r>
    </w:p>
  </w:footnote>
  <w:footnote w:type="continuationSeparator" w:id="0">
    <w:p w:rsidR="00047B3A" w:rsidRDefault="00047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7B3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13.02.2024 N 96-п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7B3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18.03.2024</w:t>
          </w:r>
        </w:p>
      </w:tc>
    </w:tr>
  </w:tbl>
  <w:p w:rsidR="00000000" w:rsidRDefault="00047B3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47B3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30"/>
    <w:rsid w:val="00047B3A"/>
    <w:rsid w:val="009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4ECB37-3B18-47FC-B7D6-52972421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12&amp;date=18.03.2024&amp;dst=100069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143&amp;date=18.03.2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112&amp;date=18.03.202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6112&amp;date=18.03.2024&amp;dst=67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3151</Words>
  <Characters>17967</Characters>
  <Application>Microsoft Office Word</Application>
  <DocSecurity>2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Пермского края от 13.02.2024 N 96-п"Об утверждении Территориальной программы государственных гарантий бесплатного оказания гражданам медицинской помощи на 2024 год и на плановый период 2025 и 2026 годов"</vt:lpstr>
    </vt:vector>
  </TitlesOfParts>
  <Company>КонсультантПлюс Версия 4023.00.50</Company>
  <LinksUpToDate>false</LinksUpToDate>
  <CharactersWithSpaces>21076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13.02.2024 N 96-п"Об утверждении Территориальной программы государственных гарантий бесплатного оказания гражданам медицинской помощи на 2024 год и на плановый период 2025 и 2026 годов"</dc:title>
  <dc:subject/>
  <dc:creator>Adm52</dc:creator>
  <cp:keywords/>
  <dc:description/>
  <cp:lastModifiedBy>Adm52</cp:lastModifiedBy>
  <cp:revision>2</cp:revision>
  <dcterms:created xsi:type="dcterms:W3CDTF">2024-03-17T23:36:00Z</dcterms:created>
  <dcterms:modified xsi:type="dcterms:W3CDTF">2024-03-17T23:36:00Z</dcterms:modified>
</cp:coreProperties>
</file>